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9F" w:rsidRPr="00D764AF" w:rsidRDefault="0034239F" w:rsidP="00D764A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34239F" w:rsidRPr="00D764AF" w:rsidRDefault="0034239F" w:rsidP="00D764A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4239F" w:rsidRPr="00D764AF" w:rsidRDefault="0034239F" w:rsidP="00D764A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32394591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Паньшинского </w:t>
      </w:r>
      <w:bookmarkEnd w:id="1"/>
      <w:r w:rsidRPr="00D764A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4239F" w:rsidRPr="00D764AF" w:rsidRDefault="0034239F" w:rsidP="00D764A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>03.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2020 г. № </w:t>
      </w:r>
      <w:r w:rsidR="00A5386A" w:rsidRPr="00D764AF">
        <w:rPr>
          <w:rFonts w:ascii="Arial" w:eastAsia="Times New Roman" w:hAnsi="Arial" w:cs="Arial"/>
          <w:sz w:val="24"/>
          <w:szCs w:val="24"/>
          <w:lang w:eastAsia="ru-RU"/>
        </w:rPr>
        <w:t>14</w:t>
      </w:r>
    </w:p>
    <w:p w:rsidR="0034239F" w:rsidRPr="00D764AF" w:rsidRDefault="0034239F" w:rsidP="00D764AF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МУНИЦИПАЛЬНАЯ ПРОГРАММА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«Профилактика экстремизма и терроризма на территории Паньшинского сельского поселения Городищенского муниципального района Волгоградской области на 2020-2022 годы»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Паспорт программы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26"/>
        <w:gridCol w:w="6104"/>
      </w:tblGrid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«Профилактика экстремизма и терроризма на территории Паньшинского сельского поселения Городищенского муниципального района Волгоградской области на 2020-2022 годы»  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основ гражданской идентичности как начала, объединяющего всех жителей Паньшинского сельского поселения;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межэтнического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миру и согласию, готовности к диалогу;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и реализация образовательных программ, направленных на формирование у подрастающего поколения позитивных установок на этническое многообразие. 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 годы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форм и методов работы  по профилактике терроризма и экстремизма, проявлений ксенофобии, национальной и расовой 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нетерпимости, противодействию этнической дискрими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нации на территории;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Распространение культуры интернационализма, согласия, национальной и ре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лигиозной терпимости в среде учащихся общеобразовательных, средних специальных и высших учебных учреждений;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Гармонизация межнациональных отношений, повышение уровня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комфортности;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Укрепление единства многонационального народа Российской Федерации (российской нации) и общероссийской гражданской идентичности, формирование единого культурного пространства страны;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lang w:eastAsia="ru-RU"/>
              </w:rPr>
              <w:t>Предотвращение, мирное разрешение конфликтных ситуаций в сфере межнациональных (межэтнических) и межрелигиозных отношений;          Укрепление статуса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программой и контроль над ее реализацией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</w:tc>
      </w:tr>
      <w:tr w:rsidR="0034239F" w:rsidRPr="00D764AF" w:rsidTr="00F349D9">
        <w:tc>
          <w:tcPr>
            <w:tcW w:w="3369" w:type="dxa"/>
          </w:tcPr>
          <w:p w:rsidR="0034239F" w:rsidRPr="00D764AF" w:rsidRDefault="0034239F" w:rsidP="00D764A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Разработчики</w:t>
            </w:r>
          </w:p>
        </w:tc>
        <w:tc>
          <w:tcPr>
            <w:tcW w:w="6202" w:type="dxa"/>
          </w:tcPr>
          <w:p w:rsidR="0034239F" w:rsidRPr="00D764AF" w:rsidRDefault="0034239F" w:rsidP="00D764A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 сельского поселения</w:t>
            </w:r>
          </w:p>
        </w:tc>
      </w:tr>
    </w:tbl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1. Оценка исходной ситуации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Резкая активация деятельности молодежных объединений экстремистской направленности («Скинхеды», «Российское национальное единство», «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Национал-большевистская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партия», «Актив красной молодежи» и др.), формирование большинством из них в регионах Российской Федерации структур и ячеек своих объединений, организованная финансовая поддержка – все это создает серьезную угрозу поддержанию законности и правопорядка в Российской Федерации.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Экстремистские организации и их члены используют любые социальные, этнические и 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Усиление борьбы с экстремизмом ведется с очевидными уголовно наказуемыми действиями – терроризмом, захватов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ли религиозной ненависти либо вражды.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 Сегодняшняя борьба с экстремизмом затрагивает также сферы, которые трактуются как: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подрыв безопасности Российской Федерации;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унижение национального достоинства, а равно по мотивам ненависти либо вражды в  отношении какой-либо социальной группы;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сходных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с нацистской атрибутикой или символикой до степени смешения.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В сфере межнациональных (межэтнических) и межрелигиозных отношений имеются проблемы, обусловленные появлением новых вызовов и угроз национальной безопасности Российской Федерации. К таким проблемам относятся в том числе:                                                                         а) распространения международного терроризма и экстремизма, радикальных идей, основанных на национальной и религиозной исключительности;                                                              б) возникновения очагов межнациональной и религиозной розни в результате попыток пропаганды в стране экстремистской идеологии, 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являющейся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причиной зарубежных религиозных конфликтов;                                                                                                                                          в) гиперболизация региональных интересов и сепаратизм, развивающийся в том числе причиной зарубежных религиозных конфликтов;                                                                                                                       г) незаконная миграция, несовершенство действующей системы социальной и культурной адаптации иностранных граждан в Российской Федерации и их интеграции в российское общество, формирование замкнутых этнических анклавов;                                                        д</w:t>
      </w:r>
      <w:proofErr w:type="gram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)с</w:t>
      </w:r>
      <w:proofErr w:type="gram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оциальное и имущественное неравенство населения, сложности в обеспечении равных возможностей для социального продвижения и доступа к важнейшим общественным благам, региональная экономическая дифференциация;                                                                                     е) частичная утрата этнокультурного наследия, размывание традиционных </w:t>
      </w:r>
      <w:r w:rsidRPr="00D764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российских духовно-нравственных ценностей, в том числе вследствие глобализации.                                          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2. Цели и задачи Программы</w:t>
      </w:r>
    </w:p>
    <w:p w:rsidR="0034239F" w:rsidRPr="00D764AF" w:rsidRDefault="0034239F" w:rsidP="00D764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Основными задачами реализации Программы является: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утверждение основ гражданской идентичности как начала, объединяющего всех жителей поселения;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 воспитание культуры толерантности и межнационального согласия;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достижение необходимого уровня правовой культуры граждан как основы толерантного сознания и поведения;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3. Основные мероприятия Программы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вероисповедания,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нации, последовательное и повсеместное пресечение проповеди нетерпимости и насилия.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В сфере культуры  воспитании молодежи: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- утверждение концепции </w:t>
      </w:r>
      <w:proofErr w:type="spellStart"/>
      <w:r w:rsidRPr="00D764AF">
        <w:rPr>
          <w:rFonts w:ascii="Arial" w:eastAsia="Times New Roman" w:hAnsi="Arial" w:cs="Arial"/>
          <w:sz w:val="24"/>
          <w:szCs w:val="24"/>
          <w:lang w:eastAsia="ru-RU"/>
        </w:rPr>
        <w:t>многокультурности</w:t>
      </w:r>
      <w:proofErr w:type="spellEnd"/>
      <w:r w:rsidRPr="00D764AF">
        <w:rPr>
          <w:rFonts w:ascii="Arial" w:eastAsia="Times New Roman" w:hAnsi="Arial" w:cs="Arial"/>
          <w:sz w:val="24"/>
          <w:szCs w:val="24"/>
          <w:lang w:eastAsia="ru-RU"/>
        </w:rPr>
        <w:t xml:space="preserve"> и многоукладности российской жизни;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- пресечение деятельности и запрещение символики экстремистских групп и организаций на территории поселения;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развитие художественной самостоятельности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4. Управление Программой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Основой реализации Программы должно стать создание правового, организационного и других видов обеспечения достижения поставленных целей по противодействию экстремизму и профилактике терроризма на территории Паньшинского сельского поселения.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Координацию деятельности исполнителей осуществляет администрация Паньшинского сельского поселения Городищенского муниципального района Волгоградской области.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</w:t>
      </w:r>
      <w:proofErr w:type="gramStart"/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Контроль за</w:t>
      </w:r>
      <w:proofErr w:type="gramEnd"/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исполнением Программы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z w:val="24"/>
          <w:szCs w:val="24"/>
          <w:lang w:eastAsia="ru-RU"/>
        </w:rPr>
        <w:t>Осуществляет администрация Паньшинского сельского поселения Городищенского муниципального района Волгоградской области.</w:t>
      </w: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b/>
          <w:sz w:val="24"/>
          <w:szCs w:val="24"/>
          <w:lang w:eastAsia="ru-RU"/>
        </w:rPr>
        <w:t>6. Перечень мероприятий муниципальной Программы «Профилактика экстремизма и терроризма на территории  Паньшинского сельского поселения Городищенского муниципального района Волгоградской области на 2020-2022 годы»</w:t>
      </w:r>
    </w:p>
    <w:p w:rsidR="0034239F" w:rsidRPr="00D764AF" w:rsidRDefault="0034239F" w:rsidP="00D764A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  <w:r w:rsidRPr="00D764AF">
        <w:rPr>
          <w:rFonts w:ascii="Arial" w:eastAsia="Times New Roman" w:hAnsi="Arial" w:cs="Arial"/>
          <w:strike/>
          <w:sz w:val="24"/>
          <w:szCs w:val="24"/>
          <w:lang w:eastAsia="ru-RU"/>
        </w:rPr>
        <w:t xml:space="preserve"> </w:t>
      </w:r>
    </w:p>
    <w:tbl>
      <w:tblPr>
        <w:tblW w:w="10520" w:type="dxa"/>
        <w:tblInd w:w="-2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3"/>
        <w:gridCol w:w="2898"/>
        <w:gridCol w:w="1740"/>
        <w:gridCol w:w="1491"/>
        <w:gridCol w:w="1144"/>
        <w:gridCol w:w="698"/>
        <w:gridCol w:w="708"/>
        <w:gridCol w:w="23"/>
        <w:gridCol w:w="650"/>
        <w:gridCol w:w="775"/>
      </w:tblGrid>
      <w:tr w:rsidR="0034239F" w:rsidRPr="00D764AF" w:rsidTr="00F349D9">
        <w:tc>
          <w:tcPr>
            <w:tcW w:w="393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28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before="280"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8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40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91" w:type="dxa"/>
            <w:vMerge w:val="restart"/>
            <w:tcBorders>
              <w:top w:val="double" w:sz="1" w:space="0" w:color="C0C0C0"/>
              <w:lef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144" w:type="dxa"/>
            <w:vMerge w:val="restart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сирова</w:t>
            </w:r>
            <w:proofErr w:type="spellEnd"/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854" w:type="dxa"/>
            <w:gridSpan w:val="5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финансирования, тыс. руб.</w:t>
            </w:r>
          </w:p>
        </w:tc>
      </w:tr>
      <w:tr w:rsidR="0034239F" w:rsidRPr="00D764AF" w:rsidTr="00F349D9">
        <w:tc>
          <w:tcPr>
            <w:tcW w:w="393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vMerge/>
            <w:tcBorders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3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34239F" w:rsidRPr="00D764AF" w:rsidTr="00F349D9">
        <w:trPr>
          <w:trHeight w:val="587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4239F" w:rsidRPr="00D764AF" w:rsidTr="00F349D9">
        <w:trPr>
          <w:trHeight w:val="2534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Информировать жителей  о порядке действий при угрозе возникновения террористических актов, посредст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вом размещения информации стендах, на сайте Паньшинского сельского поселения (http://panshino.ru.)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91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каждое 10 число месяца в течение всего периода 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2304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подготовку проектов, изготовле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ние, приобретение буклетов, плакатов, памяток и рекомендаций  для учреждений, предприятий, организаций, расположенных на территории   муниципального образования по антитеррори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стической тематике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2020-2022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и 4 квартал каждого года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1,5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0,5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0,5 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0,5</w:t>
            </w:r>
          </w:p>
        </w:tc>
      </w:tr>
      <w:tr w:rsidR="0034239F" w:rsidRPr="00D764AF" w:rsidTr="00F349D9"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Запрашивать и получать в установленном по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рядке необходимые материалы и информацию в территориальных органах федеральных ор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ганов исполнительной власти, исполнительных органов государственной власти   правоохранительных органов, об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щественных объединений, организаций и должностных лиц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2020-2022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 (в последний месяц квартала)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643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Осуществлять еженедельный обход территории   на предмет выявления и ликвида</w:t>
            </w: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Еженедельно по средам в период действия муниципальной программы 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3477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 учебные тренировки с персоналом учреждений культуры и образования поселения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Паньшинского 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2020-2022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 раз в год, 10 сентября каждого года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shd w:val="clear" w:color="auto" w:fill="F3F1E9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Проводить круглые столы, с привлечение должностных лиц и специалистов по мерам предупредительного характера при угрозах террористической и экстремистской  направленности, при угрозе распространения международного терроризма и экстремизма, радикальных идей, основанных на национальной и религиозной исключительности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Паньшинского сельского поселения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специалисты  М</w:t>
            </w: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>КУ «Центр культуры Паньшинского сельского поселения»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  гг.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марта, 19 июня, 18 сентября, 25 декабря ежегодно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комплексных обследований потенциально опасных объектов,   соцкультбыта, пустующих домов на территории сельского поселения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Паньшинского сельского поселения, М</w:t>
            </w: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КУ «Центр культуры Паньшинского сельского поселения»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2020-2022  </w:t>
            </w:r>
            <w:proofErr w:type="spellStart"/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 (в первой декаде первого месяца каждого квартала)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39F" w:rsidRPr="00D764AF" w:rsidTr="00F349D9">
        <w:trPr>
          <w:trHeight w:val="2333"/>
        </w:trPr>
        <w:tc>
          <w:tcPr>
            <w:tcW w:w="393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98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охраны правопорядка на общепоселковых мероприятиях</w:t>
            </w:r>
          </w:p>
        </w:tc>
        <w:tc>
          <w:tcPr>
            <w:tcW w:w="1740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Паньшинского</w:t>
            </w:r>
            <w:proofErr w:type="spell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>КУ</w:t>
            </w:r>
            <w:proofErr w:type="spellEnd"/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«Центр культуры </w:t>
            </w:r>
            <w:proofErr w:type="spellStart"/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>Паньшинского</w:t>
            </w:r>
            <w:proofErr w:type="spellEnd"/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поселения»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2020-2022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в период проведения публичных мероприятий</w:t>
            </w:r>
          </w:p>
        </w:tc>
        <w:tc>
          <w:tcPr>
            <w:tcW w:w="1144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double" w:sz="1" w:space="0" w:color="C0C0C0"/>
              <w:left w:val="double" w:sz="1" w:space="0" w:color="C0C0C0"/>
              <w:bottom w:val="single" w:sz="4" w:space="0" w:color="auto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индивидуальными предпринимателями и руководителями организаций, в которых работают иностранные граждане</w:t>
            </w: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поселения, специалисты администрации Паньшинского сельского поселения 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2020-2022 гг.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приуроченных ко Дню солидарности в борьбе с терроризмом</w:t>
            </w: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 </w:t>
            </w: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«Центр культуры Паньшинского сельского поселения»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2018-2020 гг.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сентября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Разработка, реализация, обеспечение отраслевого и межотраслевого соответствия муниципальных программ в сфере государственной национальной политики Российской Федерации</w:t>
            </w: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01.01.2020 г.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ABE0FF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ABE0FF"/>
                <w:lang w:eastAsia="ru-RU"/>
              </w:rPr>
              <w:t xml:space="preserve"> Проведение мероприятий для содействия развития народных промыслов и ремесел (ярмарки, обучающие мастер- классы)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ABE0FF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Паньшинского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</w:t>
            </w:r>
            <w:proofErr w:type="gram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</w:t>
            </w:r>
            <w:proofErr w:type="gram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ентр</w:t>
            </w:r>
            <w:proofErr w:type="spell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</w:t>
            </w:r>
            <w:proofErr w:type="spellStart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Паньшинского</w:t>
            </w:r>
            <w:proofErr w:type="spellEnd"/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  </w:t>
            </w: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Май, сентябрь 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single" w:sz="4" w:space="0" w:color="auto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239F" w:rsidRPr="00D764AF" w:rsidTr="00F349D9">
        <w:trPr>
          <w:trHeight w:val="400"/>
        </w:trPr>
        <w:tc>
          <w:tcPr>
            <w:tcW w:w="393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ABE0FF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Проведение разъяснительных бесед на встречах с жителями </w:t>
            </w:r>
            <w:r w:rsidRPr="00D764AF">
              <w:rPr>
                <w:rFonts w:ascii="Arial" w:eastAsia="Times New Roman" w:hAnsi="Arial" w:cs="Arial"/>
                <w:color w:val="22272F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поселения  и в целях предотвращения любых форм дискриминации по признаку социальной, расовой, национальной, языковой или религиозной принадлежности;</w:t>
            </w:r>
          </w:p>
        </w:tc>
        <w:tc>
          <w:tcPr>
            <w:tcW w:w="1740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Паньшинского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сельского поселения, МКУ «Центр культуры Паньшинского сельского поселения»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Май, сентябрь ежегодно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764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98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34239F" w:rsidRPr="00D764AF" w:rsidRDefault="0034239F" w:rsidP="00D764A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before="280" w:after="28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34239F" w:rsidRPr="00D764AF" w:rsidRDefault="0034239F" w:rsidP="00D764AF">
      <w:pPr>
        <w:spacing w:after="0" w:line="240" w:lineRule="auto"/>
        <w:ind w:firstLine="567"/>
        <w:jc w:val="both"/>
        <w:rPr>
          <w:rFonts w:ascii="Arial" w:eastAsia="Times New Roman" w:hAnsi="Arial" w:cs="Arial"/>
          <w:strike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239F" w:rsidRPr="00D764AF" w:rsidRDefault="0034239F" w:rsidP="00D76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5891" w:rsidRPr="00D764AF" w:rsidRDefault="00E15891" w:rsidP="00D764A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15891" w:rsidRPr="00D764AF" w:rsidSect="0034239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66"/>
    <w:rsid w:val="00240D66"/>
    <w:rsid w:val="00293875"/>
    <w:rsid w:val="0034239F"/>
    <w:rsid w:val="008615EC"/>
    <w:rsid w:val="00A5386A"/>
    <w:rsid w:val="00D764AF"/>
    <w:rsid w:val="00E15891"/>
    <w:rsid w:val="00E6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23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239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0A7D-97C0-403C-A320-FD3E98CF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User</cp:lastModifiedBy>
  <cp:revision>2</cp:revision>
  <dcterms:created xsi:type="dcterms:W3CDTF">2021-11-12T08:05:00Z</dcterms:created>
  <dcterms:modified xsi:type="dcterms:W3CDTF">2021-11-12T08:05:00Z</dcterms:modified>
</cp:coreProperties>
</file>