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0E" w:rsidRDefault="0014520E" w:rsidP="0014520E">
      <w:pPr>
        <w:jc w:val="center"/>
        <w:rPr>
          <w:b w:val="0"/>
          <w:sz w:val="24"/>
        </w:rPr>
      </w:pPr>
      <w:r>
        <w:rPr>
          <w:b w:val="0"/>
          <w:sz w:val="24"/>
        </w:rPr>
        <w:t>АДМИНИ</w:t>
      </w:r>
      <w:r w:rsidRPr="00585DD7">
        <w:rPr>
          <w:b w:val="0"/>
          <w:sz w:val="24"/>
        </w:rPr>
        <w:t>С</w:t>
      </w:r>
      <w:r>
        <w:rPr>
          <w:b w:val="0"/>
          <w:sz w:val="24"/>
        </w:rPr>
        <w:t xml:space="preserve">ТРАЦИЯ </w:t>
      </w:r>
    </w:p>
    <w:p w:rsidR="0014520E" w:rsidRDefault="0014520E" w:rsidP="0014520E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14520E" w:rsidRDefault="0014520E" w:rsidP="0014520E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14520E" w:rsidRDefault="0014520E" w:rsidP="0014520E">
      <w:pPr>
        <w:jc w:val="center"/>
        <w:rPr>
          <w:b w:val="0"/>
          <w:sz w:val="24"/>
        </w:rPr>
      </w:pPr>
    </w:p>
    <w:p w:rsidR="0014520E" w:rsidRDefault="0014520E" w:rsidP="0014520E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14520E" w:rsidRDefault="0014520E" w:rsidP="0014520E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14520E" w:rsidRDefault="0014520E" w:rsidP="0014520E">
      <w:pPr>
        <w:jc w:val="center"/>
        <w:rPr>
          <w:b w:val="0"/>
          <w:sz w:val="24"/>
        </w:rPr>
      </w:pPr>
      <w:r>
        <w:rPr>
          <w:b w:val="0"/>
          <w:sz w:val="24"/>
        </w:rPr>
        <w:t>2019 ГОД декабрь</w:t>
      </w:r>
    </w:p>
    <w:p w:rsidR="0014520E" w:rsidRDefault="0014520E" w:rsidP="0014520E">
      <w:pPr>
        <w:jc w:val="center"/>
        <w:rPr>
          <w:b w:val="0"/>
          <w:sz w:val="24"/>
        </w:rPr>
      </w:pPr>
    </w:p>
    <w:p w:rsidR="0014520E" w:rsidRDefault="0014520E" w:rsidP="0014520E">
      <w:pPr>
        <w:jc w:val="center"/>
        <w:rPr>
          <w:b w:val="0"/>
          <w:sz w:val="24"/>
        </w:rPr>
      </w:pPr>
    </w:p>
    <w:tbl>
      <w:tblPr>
        <w:tblW w:w="106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2520"/>
        <w:gridCol w:w="7"/>
        <w:gridCol w:w="5783"/>
        <w:gridCol w:w="1416"/>
      </w:tblGrid>
      <w:tr w:rsidR="00FB3451" w:rsidRPr="00841462" w:rsidTr="008C2D1F">
        <w:trPr>
          <w:trHeight w:val="15"/>
        </w:trPr>
        <w:tc>
          <w:tcPr>
            <w:tcW w:w="930" w:type="dxa"/>
          </w:tcPr>
          <w:p w:rsidR="0014520E" w:rsidRPr="00841462" w:rsidRDefault="0014520E" w:rsidP="008C2D1F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14520E" w:rsidRPr="00841462" w:rsidRDefault="0014520E" w:rsidP="008C2D1F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27" w:type="dxa"/>
            <w:gridSpan w:val="2"/>
          </w:tcPr>
          <w:p w:rsidR="0014520E" w:rsidRPr="00841462" w:rsidRDefault="0014520E" w:rsidP="008C2D1F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  <w:r>
              <w:rPr>
                <w:b w:val="0"/>
                <w:sz w:val="24"/>
              </w:rPr>
              <w:t xml:space="preserve"> №</w:t>
            </w:r>
          </w:p>
        </w:tc>
        <w:tc>
          <w:tcPr>
            <w:tcW w:w="5783" w:type="dxa"/>
          </w:tcPr>
          <w:p w:rsidR="0014520E" w:rsidRPr="00975FB2" w:rsidRDefault="0014520E" w:rsidP="008C2D1F">
            <w:pPr>
              <w:rPr>
                <w:b w:val="0"/>
                <w:sz w:val="24"/>
                <w:szCs w:val="24"/>
              </w:rPr>
            </w:pPr>
            <w:r w:rsidRPr="00975FB2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6" w:type="dxa"/>
          </w:tcPr>
          <w:p w:rsidR="0014520E" w:rsidRPr="00841462" w:rsidRDefault="0014520E" w:rsidP="008C2D1F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FB3451" w:rsidRPr="00841462" w:rsidTr="008C2D1F">
        <w:trPr>
          <w:trHeight w:val="17"/>
        </w:trPr>
        <w:tc>
          <w:tcPr>
            <w:tcW w:w="930" w:type="dxa"/>
          </w:tcPr>
          <w:p w:rsidR="0014520E" w:rsidRDefault="0014520E" w:rsidP="008C2D1F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27" w:type="dxa"/>
            <w:gridSpan w:val="2"/>
          </w:tcPr>
          <w:p w:rsidR="0014520E" w:rsidRPr="00463526" w:rsidRDefault="00ED2A9E" w:rsidP="008C2D1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79</w:t>
            </w:r>
          </w:p>
        </w:tc>
        <w:tc>
          <w:tcPr>
            <w:tcW w:w="5783" w:type="dxa"/>
          </w:tcPr>
          <w:p w:rsidR="0014520E" w:rsidRPr="00975FB2" w:rsidRDefault="00ED2A9E" w:rsidP="008C2D1F">
            <w:pPr>
              <w:rPr>
                <w:b w:val="0"/>
                <w:sz w:val="24"/>
                <w:szCs w:val="24"/>
              </w:rPr>
            </w:pPr>
            <w:r w:rsidRPr="00ED2A9E">
              <w:rPr>
                <w:b w:val="0"/>
                <w:sz w:val="24"/>
                <w:szCs w:val="24"/>
              </w:rPr>
              <w:tab/>
              <w:t xml:space="preserve">О внесении изменений в постановление администрации Паньшинского сельского поселения  Городищенского муниципального района Волгоградской области от 05.03.2015№25«Об утверждении Положения «О предоставлении гражданами, претендующими на замещение должностей муниципальной службы Паньшинского сельского поселения Городищенского муниципального района Волгоградской области и </w:t>
            </w:r>
            <w:proofErr w:type="gramStart"/>
            <w:r w:rsidRPr="00ED2A9E">
              <w:rPr>
                <w:b w:val="0"/>
                <w:sz w:val="24"/>
                <w:szCs w:val="24"/>
              </w:rPr>
              <w:t>лицами</w:t>
            </w:r>
            <w:proofErr w:type="gramEnd"/>
            <w:r w:rsidRPr="00ED2A9E">
              <w:rPr>
                <w:b w:val="0"/>
                <w:sz w:val="24"/>
                <w:szCs w:val="24"/>
              </w:rPr>
              <w:t xml:space="preserve">  замещающими муниципальные должности Паньшинского сельского поселения, муниципальными служащими Паньшинского сельского поселения Городищенского муниципального района Волгоградской области сведений  о своих  доходах,  расходах,  об  имуществе 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детей»</w:t>
            </w:r>
          </w:p>
        </w:tc>
        <w:tc>
          <w:tcPr>
            <w:tcW w:w="1416" w:type="dxa"/>
          </w:tcPr>
          <w:p w:rsidR="0014520E" w:rsidRDefault="00ED2A9E" w:rsidP="008C2D1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02.12.2019</w:t>
            </w:r>
          </w:p>
        </w:tc>
      </w:tr>
      <w:tr w:rsidR="00ED2A9E" w:rsidRPr="00841462" w:rsidTr="008C2D1F">
        <w:trPr>
          <w:trHeight w:val="17"/>
        </w:trPr>
        <w:tc>
          <w:tcPr>
            <w:tcW w:w="930" w:type="dxa"/>
          </w:tcPr>
          <w:p w:rsidR="00ED2A9E" w:rsidRDefault="00ED2A9E" w:rsidP="008C2D1F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27" w:type="dxa"/>
            <w:gridSpan w:val="2"/>
          </w:tcPr>
          <w:p w:rsidR="00ED2A9E" w:rsidRPr="00463526" w:rsidRDefault="00ED2A9E" w:rsidP="008C2D1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80</w:t>
            </w:r>
          </w:p>
        </w:tc>
        <w:tc>
          <w:tcPr>
            <w:tcW w:w="5783" w:type="dxa"/>
          </w:tcPr>
          <w:p w:rsidR="00ED2A9E" w:rsidRPr="00975FB2" w:rsidRDefault="00ED2A9E" w:rsidP="008C2D1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признании квартиры расположенной по адресу: Волгоградская область, Городищенский район, п. Сады Придонья, ул. Специалистов, 38 изолированной частью жилого дома и присвоение почтового адреса для последующей регистрации права в Управлении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416" w:type="dxa"/>
          </w:tcPr>
          <w:p w:rsidR="00ED2A9E" w:rsidRDefault="00ED2A9E" w:rsidP="008C2D1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03.12.2019</w:t>
            </w:r>
          </w:p>
        </w:tc>
      </w:tr>
      <w:tr w:rsidR="00ED2A9E" w:rsidRPr="00841462" w:rsidTr="008C2D1F">
        <w:trPr>
          <w:trHeight w:val="17"/>
        </w:trPr>
        <w:tc>
          <w:tcPr>
            <w:tcW w:w="930" w:type="dxa"/>
          </w:tcPr>
          <w:p w:rsidR="00ED2A9E" w:rsidRDefault="00ED2A9E" w:rsidP="008C2D1F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27" w:type="dxa"/>
            <w:gridSpan w:val="2"/>
          </w:tcPr>
          <w:p w:rsidR="00ED2A9E" w:rsidRPr="00463526" w:rsidRDefault="00ED2A9E" w:rsidP="008C2D1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81</w:t>
            </w:r>
          </w:p>
        </w:tc>
        <w:tc>
          <w:tcPr>
            <w:tcW w:w="5783" w:type="dxa"/>
          </w:tcPr>
          <w:p w:rsidR="00ED2A9E" w:rsidRPr="00FB3451" w:rsidRDefault="00ED2A9E" w:rsidP="008C2D1F">
            <w:pPr>
              <w:rPr>
                <w:b w:val="0"/>
                <w:sz w:val="24"/>
                <w:szCs w:val="24"/>
              </w:rPr>
            </w:pPr>
            <w:r w:rsidRPr="00FB3451">
              <w:rPr>
                <w:b w:val="0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находящегося в муниципальной собственности Паньшинского сельского поселения и предназначенного для сдачи в аренду, безвозмездное пользование, а также объектах, подлежащих приватизации»</w:t>
            </w:r>
          </w:p>
          <w:p w:rsidR="00ED2A9E" w:rsidRDefault="00ED2A9E" w:rsidP="008C2D1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2A9E" w:rsidRDefault="00ED2A9E" w:rsidP="008C2D1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07.12.2019</w:t>
            </w:r>
          </w:p>
        </w:tc>
      </w:tr>
      <w:tr w:rsidR="00ED2A9E" w:rsidRPr="00841462" w:rsidTr="008C2D1F">
        <w:trPr>
          <w:trHeight w:val="17"/>
        </w:trPr>
        <w:tc>
          <w:tcPr>
            <w:tcW w:w="930" w:type="dxa"/>
          </w:tcPr>
          <w:p w:rsidR="00ED2A9E" w:rsidRDefault="00ED2A9E" w:rsidP="008C2D1F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27" w:type="dxa"/>
            <w:gridSpan w:val="2"/>
          </w:tcPr>
          <w:p w:rsidR="00ED2A9E" w:rsidRPr="00463526" w:rsidRDefault="00ED2A9E" w:rsidP="008C2D1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82</w:t>
            </w:r>
          </w:p>
        </w:tc>
        <w:tc>
          <w:tcPr>
            <w:tcW w:w="5783" w:type="dxa"/>
          </w:tcPr>
          <w:p w:rsidR="00ED2A9E" w:rsidRPr="00FB3451" w:rsidRDefault="00ED2A9E" w:rsidP="008C2D1F">
            <w:pPr>
              <w:rPr>
                <w:sz w:val="24"/>
                <w:szCs w:val="24"/>
              </w:rPr>
            </w:pPr>
          </w:p>
          <w:p w:rsidR="00ED2A9E" w:rsidRPr="00FB3451" w:rsidRDefault="00ED2A9E" w:rsidP="008C2D1F">
            <w:pPr>
              <w:rPr>
                <w:b w:val="0"/>
                <w:sz w:val="24"/>
                <w:szCs w:val="24"/>
              </w:rPr>
            </w:pPr>
            <w:r w:rsidRPr="00FB3451">
              <w:rPr>
                <w:b w:val="0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</w:t>
            </w:r>
          </w:p>
          <w:p w:rsidR="00ED2A9E" w:rsidRDefault="00ED2A9E" w:rsidP="008C2D1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2A9E" w:rsidRDefault="00ED2A9E" w:rsidP="008C2D1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07.12.2019</w:t>
            </w:r>
          </w:p>
        </w:tc>
      </w:tr>
      <w:tr w:rsidR="00ED2A9E" w:rsidTr="008C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6"/>
        </w:trPr>
        <w:tc>
          <w:tcPr>
            <w:tcW w:w="930" w:type="dxa"/>
          </w:tcPr>
          <w:p w:rsidR="00ED2A9E" w:rsidRDefault="00ED2A9E" w:rsidP="008C2D1F">
            <w:pPr>
              <w:ind w:left="709"/>
              <w:rPr>
                <w:b w:val="0"/>
                <w:sz w:val="24"/>
              </w:rPr>
            </w:pPr>
          </w:p>
          <w:p w:rsidR="00ED2A9E" w:rsidRDefault="00ED2A9E" w:rsidP="008C2D1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  <w:p w:rsidR="00ED2A9E" w:rsidRDefault="00ED2A9E" w:rsidP="008C2D1F">
            <w:pPr>
              <w:ind w:left="709"/>
              <w:rPr>
                <w:b w:val="0"/>
                <w:sz w:val="24"/>
              </w:rPr>
            </w:pPr>
          </w:p>
          <w:p w:rsidR="00ED2A9E" w:rsidRDefault="00ED2A9E" w:rsidP="008C2D1F">
            <w:pPr>
              <w:ind w:left="709"/>
              <w:rPr>
                <w:b w:val="0"/>
                <w:sz w:val="24"/>
              </w:rPr>
            </w:pPr>
          </w:p>
          <w:p w:rsidR="00ED2A9E" w:rsidRDefault="00ED2A9E" w:rsidP="008C2D1F">
            <w:pPr>
              <w:ind w:left="709"/>
              <w:rPr>
                <w:b w:val="0"/>
                <w:sz w:val="24"/>
              </w:rPr>
            </w:pPr>
          </w:p>
          <w:p w:rsidR="00ED2A9E" w:rsidRDefault="00ED2A9E" w:rsidP="008C2D1F">
            <w:pPr>
              <w:ind w:left="709"/>
              <w:rPr>
                <w:b w:val="0"/>
                <w:sz w:val="24"/>
              </w:rPr>
            </w:pPr>
          </w:p>
          <w:p w:rsidR="00ED2A9E" w:rsidRDefault="00ED2A9E" w:rsidP="008C2D1F">
            <w:pPr>
              <w:ind w:left="709"/>
              <w:rPr>
                <w:b w:val="0"/>
                <w:sz w:val="24"/>
              </w:rPr>
            </w:pPr>
          </w:p>
          <w:p w:rsidR="00ED2A9E" w:rsidRDefault="00ED2A9E" w:rsidP="008C2D1F">
            <w:pPr>
              <w:ind w:left="709"/>
              <w:rPr>
                <w:b w:val="0"/>
                <w:sz w:val="24"/>
              </w:rPr>
            </w:pPr>
          </w:p>
          <w:p w:rsidR="00ED2A9E" w:rsidRDefault="00ED2A9E" w:rsidP="008C2D1F">
            <w:pPr>
              <w:ind w:left="709"/>
              <w:rPr>
                <w:b w:val="0"/>
                <w:sz w:val="24"/>
              </w:rPr>
            </w:pPr>
          </w:p>
          <w:p w:rsidR="00ED2A9E" w:rsidRDefault="00ED2A9E" w:rsidP="008C2D1F">
            <w:pPr>
              <w:rPr>
                <w:b w:val="0"/>
                <w:sz w:val="24"/>
              </w:rPr>
            </w:pPr>
          </w:p>
        </w:tc>
        <w:tc>
          <w:tcPr>
            <w:tcW w:w="2527" w:type="dxa"/>
            <w:gridSpan w:val="2"/>
          </w:tcPr>
          <w:p w:rsidR="00ED2A9E" w:rsidRDefault="00ED2A9E" w:rsidP="008C2D1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83</w:t>
            </w:r>
          </w:p>
        </w:tc>
        <w:tc>
          <w:tcPr>
            <w:tcW w:w="5783" w:type="dxa"/>
          </w:tcPr>
          <w:p w:rsidR="00ED2A9E" w:rsidRPr="00FB3451" w:rsidRDefault="00ED2A9E" w:rsidP="008C2D1F">
            <w:pPr>
              <w:rPr>
                <w:b w:val="0"/>
                <w:sz w:val="24"/>
                <w:szCs w:val="24"/>
              </w:rPr>
            </w:pPr>
            <w:r w:rsidRPr="00FB3451">
              <w:rPr>
                <w:b w:val="0"/>
                <w:sz w:val="24"/>
                <w:szCs w:val="24"/>
              </w:rPr>
              <w:t>О признании утратившим силу постановления администрации Паньшинского сельского поселения Городищенского муниципального района Волгоградской области от 17.01.2017 г. № 2 «Об утверждении</w:t>
            </w:r>
            <w:r w:rsidRPr="00FB3451">
              <w:rPr>
                <w:sz w:val="24"/>
                <w:szCs w:val="24"/>
              </w:rPr>
              <w:t xml:space="preserve"> </w:t>
            </w:r>
            <w:r w:rsidRPr="00FB3451">
              <w:rPr>
                <w:b w:val="0"/>
                <w:sz w:val="24"/>
                <w:szCs w:val="24"/>
              </w:rPr>
              <w:t>административного регламента</w:t>
            </w:r>
            <w:r w:rsidRPr="00FB3451">
              <w:rPr>
                <w:sz w:val="24"/>
                <w:szCs w:val="24"/>
              </w:rPr>
              <w:t xml:space="preserve"> </w:t>
            </w:r>
            <w:r w:rsidRPr="00FB3451">
              <w:rPr>
                <w:b w:val="0"/>
                <w:sz w:val="24"/>
                <w:szCs w:val="24"/>
              </w:rPr>
              <w:t xml:space="preserve">предоставления муниципальной  услуги по рассмотрению предложений  о включении (исключении) мест  размещения  нестационарных торговых объектов в Схему  на территории Паньшинского сельского поселения» (в редакции постановления от 06.11.2018 №86) </w:t>
            </w:r>
          </w:p>
          <w:p w:rsidR="00ED2A9E" w:rsidRDefault="00ED2A9E" w:rsidP="008C2D1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2A9E" w:rsidRDefault="00ED2A9E" w:rsidP="008C2D1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07.12.2019</w:t>
            </w:r>
          </w:p>
        </w:tc>
      </w:tr>
      <w:tr w:rsidR="00ED2A9E" w:rsidTr="008C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930" w:type="dxa"/>
          </w:tcPr>
          <w:p w:rsidR="00ED2A9E" w:rsidRDefault="00ED2A9E" w:rsidP="008C2D1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27" w:type="dxa"/>
            <w:gridSpan w:val="2"/>
          </w:tcPr>
          <w:p w:rsidR="00ED2A9E" w:rsidRDefault="00ED2A9E" w:rsidP="008C2D1F">
            <w:pPr>
              <w:rPr>
                <w:b w:val="0"/>
                <w:sz w:val="24"/>
              </w:rPr>
            </w:pPr>
          </w:p>
          <w:p w:rsidR="00ED2A9E" w:rsidRDefault="00ED2A9E" w:rsidP="008C2D1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№84</w:t>
            </w:r>
          </w:p>
          <w:p w:rsidR="00ED2A9E" w:rsidRDefault="00ED2A9E" w:rsidP="008C2D1F">
            <w:pPr>
              <w:ind w:left="139"/>
              <w:rPr>
                <w:b w:val="0"/>
                <w:sz w:val="24"/>
              </w:rPr>
            </w:pPr>
          </w:p>
          <w:p w:rsidR="00ED2A9E" w:rsidRDefault="00ED2A9E" w:rsidP="008C2D1F">
            <w:pPr>
              <w:ind w:left="139"/>
              <w:rPr>
                <w:b w:val="0"/>
                <w:sz w:val="24"/>
              </w:rPr>
            </w:pPr>
          </w:p>
          <w:p w:rsidR="00ED2A9E" w:rsidRDefault="00ED2A9E" w:rsidP="008C2D1F">
            <w:pPr>
              <w:ind w:left="139"/>
              <w:rPr>
                <w:b w:val="0"/>
                <w:sz w:val="24"/>
              </w:rPr>
            </w:pPr>
          </w:p>
          <w:p w:rsidR="00ED2A9E" w:rsidRDefault="00ED2A9E" w:rsidP="008C2D1F">
            <w:pPr>
              <w:ind w:left="139"/>
              <w:rPr>
                <w:b w:val="0"/>
                <w:sz w:val="24"/>
              </w:rPr>
            </w:pPr>
          </w:p>
          <w:p w:rsidR="00ED2A9E" w:rsidRDefault="00ED2A9E" w:rsidP="008C2D1F">
            <w:pPr>
              <w:ind w:left="139"/>
              <w:rPr>
                <w:b w:val="0"/>
                <w:sz w:val="24"/>
              </w:rPr>
            </w:pPr>
          </w:p>
          <w:p w:rsidR="00ED2A9E" w:rsidRDefault="00ED2A9E" w:rsidP="008C2D1F">
            <w:pPr>
              <w:ind w:left="139"/>
              <w:rPr>
                <w:b w:val="0"/>
                <w:sz w:val="24"/>
              </w:rPr>
            </w:pPr>
          </w:p>
          <w:p w:rsidR="00ED2A9E" w:rsidRDefault="00ED2A9E" w:rsidP="008C2D1F">
            <w:pPr>
              <w:ind w:left="139"/>
              <w:rPr>
                <w:b w:val="0"/>
                <w:sz w:val="24"/>
              </w:rPr>
            </w:pPr>
          </w:p>
        </w:tc>
        <w:tc>
          <w:tcPr>
            <w:tcW w:w="5783" w:type="dxa"/>
          </w:tcPr>
          <w:p w:rsidR="00ED2A9E" w:rsidRPr="00FB3451" w:rsidRDefault="00ED2A9E" w:rsidP="008C2D1F">
            <w:pPr>
              <w:spacing w:after="200" w:line="276" w:lineRule="auto"/>
              <w:rPr>
                <w:b w:val="0"/>
                <w:sz w:val="22"/>
                <w:szCs w:val="22"/>
              </w:rPr>
            </w:pPr>
            <w:r w:rsidRPr="00FB3451">
              <w:rPr>
                <w:b w:val="0"/>
                <w:sz w:val="22"/>
                <w:szCs w:val="22"/>
              </w:rPr>
              <w:t xml:space="preserve">О внесении изменений в постановление администрации Паньшинского сельского поселения Городищенского муниципального района Волгоградской области от 16.01.2015   № 3 «Об утверждении Стандарта антикоррупционного поведения муниципального служащего, замещающего должность муниципальной службы в администрации Паньшинского сельского поселения Городищенского муниципального района Волгоградской области» </w:t>
            </w:r>
            <w:proofErr w:type="gramStart"/>
            <w:r w:rsidRPr="00FB3451">
              <w:rPr>
                <w:b w:val="0"/>
                <w:sz w:val="22"/>
                <w:szCs w:val="22"/>
              </w:rPr>
              <w:t xml:space="preserve">( </w:t>
            </w:r>
            <w:proofErr w:type="gramEnd"/>
            <w:r w:rsidRPr="00FB3451">
              <w:rPr>
                <w:b w:val="0"/>
                <w:sz w:val="22"/>
                <w:szCs w:val="22"/>
              </w:rPr>
              <w:t>в редакции постановления от 17.12.2018 №116,от 17.12.2019 №84</w:t>
            </w:r>
          </w:p>
        </w:tc>
        <w:tc>
          <w:tcPr>
            <w:tcW w:w="1416" w:type="dxa"/>
          </w:tcPr>
          <w:p w:rsidR="00ED2A9E" w:rsidRDefault="00ED2A9E" w:rsidP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ED2A9E" w:rsidRDefault="00ED2A9E" w:rsidP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ED2A9E" w:rsidRDefault="00ED2A9E" w:rsidP="008C2D1F">
            <w:pPr>
              <w:spacing w:after="200"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17.12.2019</w:t>
            </w:r>
          </w:p>
          <w:p w:rsidR="00ED2A9E" w:rsidRDefault="00ED2A9E" w:rsidP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ED2A9E" w:rsidRDefault="00ED2A9E" w:rsidP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ED2A9E" w:rsidRDefault="00ED2A9E" w:rsidP="008C2D1F">
            <w:pPr>
              <w:rPr>
                <w:b w:val="0"/>
                <w:sz w:val="24"/>
              </w:rPr>
            </w:pPr>
          </w:p>
        </w:tc>
      </w:tr>
      <w:tr w:rsidR="00ED2A9E" w:rsidTr="008C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30"/>
        </w:trPr>
        <w:tc>
          <w:tcPr>
            <w:tcW w:w="930" w:type="dxa"/>
          </w:tcPr>
          <w:p w:rsidR="00ED2A9E" w:rsidRDefault="00ED2A9E" w:rsidP="008C2D1F">
            <w:pPr>
              <w:rPr>
                <w:b w:val="0"/>
                <w:sz w:val="24"/>
              </w:rPr>
            </w:pPr>
          </w:p>
        </w:tc>
        <w:tc>
          <w:tcPr>
            <w:tcW w:w="2527" w:type="dxa"/>
            <w:gridSpan w:val="2"/>
          </w:tcPr>
          <w:p w:rsidR="00ED2A9E" w:rsidRDefault="00ED2A9E" w:rsidP="008C2D1F">
            <w:pPr>
              <w:ind w:left="1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№52/1</w:t>
            </w:r>
          </w:p>
        </w:tc>
        <w:tc>
          <w:tcPr>
            <w:tcW w:w="5783" w:type="dxa"/>
          </w:tcPr>
          <w:p w:rsidR="00ED2A9E" w:rsidRPr="00FB3451" w:rsidRDefault="00ED2A9E" w:rsidP="008C2D1F">
            <w:pPr>
              <w:spacing w:after="200" w:line="276" w:lineRule="auto"/>
              <w:rPr>
                <w:b w:val="0"/>
                <w:sz w:val="22"/>
                <w:szCs w:val="22"/>
              </w:rPr>
            </w:pPr>
          </w:p>
          <w:p w:rsidR="00ED2A9E" w:rsidRPr="00121579" w:rsidRDefault="00ED2A9E" w:rsidP="008C2D1F">
            <w:pPr>
              <w:suppressAutoHyphens/>
              <w:spacing w:line="216" w:lineRule="auto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121579">
              <w:rPr>
                <w:b w:val="0"/>
                <w:bCs w:val="0"/>
                <w:sz w:val="22"/>
                <w:szCs w:val="22"/>
                <w:lang w:eastAsia="ar-SA"/>
              </w:rPr>
              <w:t xml:space="preserve">«О внесении изменении в постановление </w:t>
            </w:r>
          </w:p>
          <w:p w:rsidR="00ED2A9E" w:rsidRPr="00121579" w:rsidRDefault="00ED2A9E" w:rsidP="008C2D1F">
            <w:pPr>
              <w:suppressAutoHyphens/>
              <w:spacing w:line="216" w:lineRule="auto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121579">
              <w:rPr>
                <w:b w:val="0"/>
                <w:bCs w:val="0"/>
                <w:sz w:val="22"/>
                <w:szCs w:val="22"/>
                <w:lang w:eastAsia="ar-SA"/>
              </w:rPr>
              <w:t xml:space="preserve">администрации Паньшинского </w:t>
            </w:r>
            <w:proofErr w:type="gramStart"/>
            <w:r w:rsidRPr="00121579">
              <w:rPr>
                <w:b w:val="0"/>
                <w:bCs w:val="0"/>
                <w:sz w:val="22"/>
                <w:szCs w:val="22"/>
                <w:lang w:eastAsia="ar-SA"/>
              </w:rPr>
              <w:t>сельского</w:t>
            </w:r>
            <w:proofErr w:type="gramEnd"/>
            <w:r w:rsidRPr="00121579">
              <w:rPr>
                <w:b w:val="0"/>
                <w:bCs w:val="0"/>
                <w:sz w:val="22"/>
                <w:szCs w:val="22"/>
                <w:lang w:eastAsia="ar-SA"/>
              </w:rPr>
              <w:t xml:space="preserve"> </w:t>
            </w:r>
          </w:p>
          <w:p w:rsidR="00ED2A9E" w:rsidRPr="00121579" w:rsidRDefault="00ED2A9E" w:rsidP="008C2D1F">
            <w:pPr>
              <w:suppressAutoHyphens/>
              <w:spacing w:line="216" w:lineRule="auto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121579">
              <w:rPr>
                <w:b w:val="0"/>
                <w:bCs w:val="0"/>
                <w:sz w:val="22"/>
                <w:szCs w:val="22"/>
                <w:lang w:eastAsia="ar-SA"/>
              </w:rPr>
              <w:t xml:space="preserve">поселения Городищенского муниципального </w:t>
            </w:r>
          </w:p>
          <w:p w:rsidR="00ED2A9E" w:rsidRPr="00121579" w:rsidRDefault="00ED2A9E" w:rsidP="008C2D1F">
            <w:pPr>
              <w:suppressAutoHyphens/>
              <w:spacing w:line="216" w:lineRule="auto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121579">
              <w:rPr>
                <w:b w:val="0"/>
                <w:bCs w:val="0"/>
                <w:sz w:val="22"/>
                <w:szCs w:val="22"/>
                <w:lang w:eastAsia="ar-SA"/>
              </w:rPr>
              <w:t xml:space="preserve">района Волгоградской области от </w:t>
            </w:r>
            <w:r w:rsidRPr="00121579">
              <w:rPr>
                <w:b w:val="0"/>
                <w:sz w:val="22"/>
                <w:szCs w:val="22"/>
                <w:lang w:eastAsia="ar-SA"/>
              </w:rPr>
              <w:t xml:space="preserve"> 17.08.2018 № 59 </w:t>
            </w:r>
            <w:r w:rsidRPr="00121579">
              <w:rPr>
                <w:b w:val="0"/>
                <w:bCs w:val="0"/>
                <w:sz w:val="22"/>
                <w:szCs w:val="22"/>
                <w:lang w:eastAsia="ar-SA"/>
              </w:rPr>
              <w:t xml:space="preserve"> </w:t>
            </w:r>
          </w:p>
          <w:p w:rsidR="00ED2A9E" w:rsidRPr="00121579" w:rsidRDefault="00ED2A9E" w:rsidP="008C2D1F">
            <w:pPr>
              <w:contextualSpacing/>
              <w:rPr>
                <w:b w:val="0"/>
                <w:bCs w:val="0"/>
                <w:sz w:val="22"/>
                <w:szCs w:val="22"/>
              </w:rPr>
            </w:pPr>
            <w:r w:rsidRPr="00121579">
              <w:rPr>
                <w:b w:val="0"/>
                <w:bCs w:val="0"/>
                <w:sz w:val="22"/>
                <w:szCs w:val="22"/>
              </w:rPr>
              <w:t>«Об утверждении административного регламента</w:t>
            </w:r>
          </w:p>
          <w:p w:rsidR="00ED2A9E" w:rsidRPr="00121579" w:rsidRDefault="00ED2A9E" w:rsidP="008C2D1F">
            <w:pPr>
              <w:contextualSpacing/>
              <w:rPr>
                <w:b w:val="0"/>
                <w:bCs w:val="0"/>
                <w:sz w:val="22"/>
                <w:szCs w:val="22"/>
              </w:rPr>
            </w:pPr>
            <w:r w:rsidRPr="00121579">
              <w:rPr>
                <w:b w:val="0"/>
                <w:bCs w:val="0"/>
                <w:sz w:val="22"/>
                <w:szCs w:val="22"/>
              </w:rPr>
              <w:t>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(в редакции постановлений от 06.11.2018 №85, от  07.02.2019 №10)</w:t>
            </w:r>
          </w:p>
          <w:p w:rsidR="00ED2A9E" w:rsidRPr="00121579" w:rsidRDefault="00ED2A9E" w:rsidP="008C2D1F">
            <w:pPr>
              <w:spacing w:after="200" w:line="276" w:lineRule="auto"/>
              <w:rPr>
                <w:b w:val="0"/>
                <w:sz w:val="22"/>
                <w:szCs w:val="22"/>
              </w:rPr>
            </w:pPr>
          </w:p>
          <w:p w:rsidR="00ED2A9E" w:rsidRPr="00FB3451" w:rsidRDefault="00ED2A9E" w:rsidP="008C2D1F">
            <w:pPr>
              <w:spacing w:after="200" w:line="276" w:lineRule="auto"/>
              <w:rPr>
                <w:b w:val="0"/>
                <w:sz w:val="22"/>
                <w:szCs w:val="22"/>
              </w:rPr>
            </w:pPr>
          </w:p>
          <w:p w:rsidR="00ED2A9E" w:rsidRPr="00FB3451" w:rsidRDefault="00ED2A9E" w:rsidP="008C2D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</w:tcPr>
          <w:p w:rsidR="00ED2A9E" w:rsidRDefault="00ED2A9E" w:rsidP="008C2D1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06.09.2019</w:t>
            </w:r>
          </w:p>
        </w:tc>
      </w:tr>
      <w:tr w:rsidR="008C2D1F" w:rsidTr="008C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0"/>
        </w:trPr>
        <w:tc>
          <w:tcPr>
            <w:tcW w:w="930" w:type="dxa"/>
          </w:tcPr>
          <w:p w:rsidR="008C2D1F" w:rsidRDefault="008C2D1F" w:rsidP="008C2D1F">
            <w:pPr>
              <w:ind w:left="709"/>
              <w:rPr>
                <w:b w:val="0"/>
                <w:sz w:val="24"/>
              </w:rPr>
            </w:pPr>
          </w:p>
          <w:p w:rsidR="008C2D1F" w:rsidRDefault="008C2D1F" w:rsidP="008C2D1F">
            <w:pPr>
              <w:ind w:left="709"/>
              <w:rPr>
                <w:b w:val="0"/>
                <w:sz w:val="24"/>
              </w:rPr>
            </w:pPr>
          </w:p>
          <w:p w:rsidR="008C2D1F" w:rsidRDefault="008C2D1F" w:rsidP="008C2D1F">
            <w:pPr>
              <w:ind w:left="709"/>
              <w:rPr>
                <w:b w:val="0"/>
                <w:sz w:val="24"/>
              </w:rPr>
            </w:pPr>
          </w:p>
          <w:p w:rsidR="008C2D1F" w:rsidRDefault="008C2D1F" w:rsidP="008C2D1F">
            <w:pPr>
              <w:ind w:left="709"/>
              <w:rPr>
                <w:b w:val="0"/>
                <w:sz w:val="24"/>
              </w:rPr>
            </w:pPr>
          </w:p>
          <w:p w:rsidR="008C2D1F" w:rsidRDefault="008C2D1F" w:rsidP="008C2D1F">
            <w:pPr>
              <w:ind w:left="709"/>
              <w:rPr>
                <w:b w:val="0"/>
                <w:sz w:val="24"/>
              </w:rPr>
            </w:pPr>
          </w:p>
          <w:p w:rsidR="008C2D1F" w:rsidRDefault="008C2D1F" w:rsidP="008C2D1F">
            <w:pPr>
              <w:ind w:left="709"/>
              <w:rPr>
                <w:b w:val="0"/>
                <w:sz w:val="24"/>
              </w:rPr>
            </w:pPr>
          </w:p>
          <w:p w:rsidR="008C2D1F" w:rsidRDefault="008C2D1F" w:rsidP="008C2D1F">
            <w:pPr>
              <w:ind w:left="709"/>
              <w:rPr>
                <w:b w:val="0"/>
                <w:sz w:val="24"/>
              </w:rPr>
            </w:pPr>
          </w:p>
          <w:p w:rsidR="008C2D1F" w:rsidRDefault="008C2D1F" w:rsidP="008C2D1F">
            <w:pPr>
              <w:ind w:left="709"/>
              <w:rPr>
                <w:b w:val="0"/>
                <w:sz w:val="24"/>
              </w:rPr>
            </w:pPr>
          </w:p>
        </w:tc>
        <w:tc>
          <w:tcPr>
            <w:tcW w:w="2520" w:type="dxa"/>
          </w:tcPr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  <w:r w:rsidRPr="008C2D1F">
              <w:rPr>
                <w:b w:val="0"/>
                <w:sz w:val="24"/>
              </w:rPr>
              <w:t>Постановлени</w:t>
            </w:r>
            <w:r>
              <w:rPr>
                <w:b w:val="0"/>
                <w:sz w:val="24"/>
              </w:rPr>
              <w:t>е №85</w:t>
            </w: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 w:rsidP="008C2D1F">
            <w:pPr>
              <w:rPr>
                <w:b w:val="0"/>
                <w:sz w:val="24"/>
              </w:rPr>
            </w:pPr>
          </w:p>
        </w:tc>
        <w:tc>
          <w:tcPr>
            <w:tcW w:w="5790" w:type="dxa"/>
            <w:gridSpan w:val="2"/>
          </w:tcPr>
          <w:p w:rsidR="008C2D1F" w:rsidRPr="008C2D1F" w:rsidRDefault="008C2D1F" w:rsidP="008C2D1F">
            <w:pPr>
              <w:spacing w:after="200" w:line="276" w:lineRule="auto"/>
              <w:rPr>
                <w:b w:val="0"/>
                <w:sz w:val="24"/>
              </w:rPr>
            </w:pPr>
            <w:r w:rsidRPr="008C2D1F">
              <w:rPr>
                <w:b w:val="0"/>
                <w:sz w:val="24"/>
              </w:rPr>
              <w:lastRenderedPageBreak/>
              <w:t>Об утверждении порядка формирования перечня  налоговых расходов   Паньшинского сельского поселения Городищенского муниципального района Волгоградской области»</w:t>
            </w: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 w:rsidP="008C2D1F">
            <w:pPr>
              <w:rPr>
                <w:b w:val="0"/>
                <w:sz w:val="24"/>
              </w:rPr>
            </w:pPr>
          </w:p>
        </w:tc>
        <w:tc>
          <w:tcPr>
            <w:tcW w:w="1416" w:type="dxa"/>
          </w:tcPr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17.12.2019</w:t>
            </w: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>
            <w:pPr>
              <w:spacing w:after="200" w:line="276" w:lineRule="auto"/>
              <w:rPr>
                <w:b w:val="0"/>
                <w:sz w:val="24"/>
              </w:rPr>
            </w:pPr>
          </w:p>
          <w:p w:rsidR="008C2D1F" w:rsidRDefault="008C2D1F" w:rsidP="008C2D1F">
            <w:pPr>
              <w:rPr>
                <w:b w:val="0"/>
                <w:sz w:val="24"/>
              </w:rPr>
            </w:pPr>
          </w:p>
        </w:tc>
        <w:bookmarkStart w:id="0" w:name="_GoBack"/>
        <w:bookmarkEnd w:id="0"/>
      </w:tr>
    </w:tbl>
    <w:p w:rsidR="0014520E" w:rsidRDefault="0014520E" w:rsidP="0014520E">
      <w:pPr>
        <w:rPr>
          <w:b w:val="0"/>
          <w:sz w:val="24"/>
        </w:rPr>
      </w:pPr>
      <w:r>
        <w:rPr>
          <w:b w:val="0"/>
          <w:sz w:val="24"/>
        </w:rPr>
        <w:lastRenderedPageBreak/>
        <w:t xml:space="preserve"> Глава  Паньшинского сельского поселения                                 В.В. Гладков</w:t>
      </w:r>
    </w:p>
    <w:p w:rsidR="008C2D1F" w:rsidRDefault="008C2D1F" w:rsidP="0014520E">
      <w:pPr>
        <w:rPr>
          <w:b w:val="0"/>
          <w:sz w:val="24"/>
        </w:rPr>
      </w:pPr>
    </w:p>
    <w:p w:rsidR="0014520E" w:rsidRDefault="0014520E" w:rsidP="0014520E"/>
    <w:p w:rsidR="00EE56BF" w:rsidRDefault="00EE56BF"/>
    <w:sectPr w:rsidR="00EE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2D"/>
    <w:rsid w:val="00121579"/>
    <w:rsid w:val="0014520E"/>
    <w:rsid w:val="006E7BD0"/>
    <w:rsid w:val="008C2D1F"/>
    <w:rsid w:val="00ED2A9E"/>
    <w:rsid w:val="00EE56BF"/>
    <w:rsid w:val="00EF762D"/>
    <w:rsid w:val="00F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0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0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573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10</cp:revision>
  <dcterms:created xsi:type="dcterms:W3CDTF">2019-12-03T11:21:00Z</dcterms:created>
  <dcterms:modified xsi:type="dcterms:W3CDTF">2019-12-24T08:41:00Z</dcterms:modified>
</cp:coreProperties>
</file>